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301CE9">
      <w:pPr>
        <w:bidi/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2F390C9D" wp14:editId="3AA5BDEC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301CE9">
      <w:pPr>
        <w:bidi/>
        <w:spacing w:line="192" w:lineRule="auto"/>
        <w:jc w:val="center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روز رسانی:</w:t>
      </w:r>
      <w:r w:rsidR="00460BF2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01/07/98</w:t>
      </w:r>
    </w:p>
    <w:p w:rsidR="005908E6" w:rsidRDefault="006B3CAE" w:rsidP="00460BF2">
      <w:pPr>
        <w:bidi/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</w:t>
      </w:r>
      <w:r w:rsidR="00301CE9">
        <w:rPr>
          <w:rFonts w:ascii="IranNastaliq" w:hAnsi="IranNastaliq" w:cs="IranNastaliq" w:hint="cs"/>
          <w:rtl/>
          <w:lang w:bidi="fa-IR"/>
        </w:rPr>
        <w:t xml:space="preserve">    علوم ریاضی، آمار و کامپیوتر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اول سال تحصیلی </w:t>
      </w:r>
      <w:r w:rsidR="00460BF2">
        <w:rPr>
          <w:rFonts w:ascii="IranNastaliq" w:hAnsi="IranNastaliq" w:cs="B Lotus" w:hint="cs"/>
          <w:sz w:val="28"/>
          <w:szCs w:val="28"/>
          <w:rtl/>
          <w:lang w:bidi="fa-IR"/>
        </w:rPr>
        <w:t>98-99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460BF2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460BF2">
              <w:rPr>
                <w:rFonts w:ascii="MS Mincho" w:eastAsia="MS Mincho" w:hAnsi="MS Mincho" w:cs="MS Mincho" w:hint="eastAsia"/>
                <w:sz w:val="28"/>
                <w:szCs w:val="28"/>
                <w:rtl/>
                <w:lang w:bidi="fa-IR"/>
              </w:rPr>
              <w:t>▇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460BF2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460BF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301CE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460BF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مبانی نظریه محاسبات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301CE9">
            <w:pPr>
              <w:bidi/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301CE9">
            <w:pPr>
              <w:bidi/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301CE9">
            <w:pPr>
              <w:bidi/>
              <w:jc w:val="both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460BF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مبانی علوم ریاضی</w:t>
            </w:r>
          </w:p>
        </w:tc>
        <w:tc>
          <w:tcPr>
            <w:tcW w:w="2972" w:type="dxa"/>
            <w:gridSpan w:val="2"/>
          </w:tcPr>
          <w:p w:rsidR="00B97D71" w:rsidRPr="00460BF2" w:rsidRDefault="00B97D71" w:rsidP="00301CE9">
            <w:pPr>
              <w:bidi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460BF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460BF2" w:rsidRPr="00460BF2">
              <w:rPr>
                <w:rFonts w:asciiTheme="majorBidi" w:hAnsiTheme="majorBidi" w:cstheme="majorBidi"/>
                <w:lang w:bidi="fa-IR"/>
              </w:rPr>
              <w:t>Fundamental of computation Theory</w:t>
            </w:r>
          </w:p>
        </w:tc>
        <w:tc>
          <w:tcPr>
            <w:tcW w:w="975" w:type="dxa"/>
            <w:vMerge/>
          </w:tcPr>
          <w:p w:rsidR="00B97D71" w:rsidRDefault="00B97D71" w:rsidP="00301CE9">
            <w:pPr>
              <w:bidi/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301CE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31D17" w:rsidP="00301CE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460BF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هل اتائی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301CE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 w:rsidR="00460BF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hyperlink r:id="rId9" w:history="1">
              <w:r w:rsidR="00460BF2" w:rsidRPr="008A5663">
                <w:rPr>
                  <w:rStyle w:val="Hyperlink"/>
                  <w:rFonts w:asciiTheme="majorBidi" w:hAnsiTheme="majorBidi" w:cstheme="majorBidi"/>
                  <w:sz w:val="24"/>
                  <w:szCs w:val="24"/>
                  <w:lang w:bidi="fa-IR"/>
                </w:rPr>
                <w:t>http://halataei.profile.semnan.ac.ir</w:t>
              </w:r>
            </w:hyperlink>
          </w:p>
        </w:tc>
        <w:tc>
          <w:tcPr>
            <w:tcW w:w="5205" w:type="dxa"/>
            <w:gridSpan w:val="4"/>
          </w:tcPr>
          <w:p w:rsidR="00E31D17" w:rsidRDefault="00E31D17" w:rsidP="00301CE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460BF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hyperlink r:id="rId10" w:history="1">
              <w:r w:rsidR="00460BF2" w:rsidRPr="008A5663">
                <w:rPr>
                  <w:rStyle w:val="Hyperlink"/>
                  <w:rFonts w:asciiTheme="majorBidi" w:hAnsiTheme="majorBidi" w:cstheme="majorBidi"/>
                  <w:sz w:val="28"/>
                  <w:szCs w:val="28"/>
                  <w:lang w:bidi="fa-IR"/>
                </w:rPr>
                <w:t>halataei@semnan.ac.ir</w:t>
              </w:r>
            </w:hyperlink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301CE9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460BF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دوشنبه 17-15 ؛ سه شنبه 15-13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460BF2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460BF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460BF2" w:rsidRPr="00460BF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آشنایی با مبانی و اصول محاسبات در علم کامپیوتر، یادگیری چگونگی تحلیل و حل مسائل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301CE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460BF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301CE9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301CE9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301CE9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301CE9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301CE9">
            <w:pPr>
              <w:bidi/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460BF2" w:rsidP="00301CE9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530" w:type="dxa"/>
          </w:tcPr>
          <w:p w:rsidR="007A6B1B" w:rsidRPr="00FE7024" w:rsidRDefault="00460BF2" w:rsidP="00301CE9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2070" w:type="dxa"/>
            <w:gridSpan w:val="2"/>
          </w:tcPr>
          <w:p w:rsidR="007A6B1B" w:rsidRPr="00FE7024" w:rsidRDefault="00460BF2" w:rsidP="00301CE9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510" w:type="dxa"/>
            <w:gridSpan w:val="2"/>
          </w:tcPr>
          <w:p w:rsidR="007A6B1B" w:rsidRPr="00FE7024" w:rsidRDefault="00460BF2" w:rsidP="00301CE9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301CE9">
            <w:pPr>
              <w:bidi/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60BF2" w:rsidRDefault="00460BF2" w:rsidP="00460BF2">
            <w:pPr>
              <w:pStyle w:val="ListParagraph"/>
              <w:numPr>
                <w:ilvl w:val="0"/>
                <w:numId w:val="1"/>
              </w:numPr>
              <w:rPr>
                <w:rFonts w:ascii="IranNastaliq" w:hAnsi="IranNastaliq" w:cs="B Nazanin" w:hint="cs"/>
                <w:sz w:val="24"/>
                <w:szCs w:val="24"/>
                <w:lang w:bidi="fa-IR"/>
              </w:rPr>
            </w:pPr>
            <w:r>
              <w:rPr>
                <w:rFonts w:cs="B Mitra"/>
                <w:b/>
                <w:bCs/>
                <w:sz w:val="20"/>
                <w:szCs w:val="20"/>
                <w:lang w:bidi="fa-IR"/>
              </w:rPr>
              <w:t>John C. Martin, Introduction to Languages and the Theory of Computation, 4</w:t>
            </w:r>
            <w:r w:rsidRPr="00C42C1D">
              <w:rPr>
                <w:rFonts w:cs="B Mitra"/>
                <w:b/>
                <w:bCs/>
                <w:sz w:val="20"/>
                <w:szCs w:val="20"/>
                <w:vertAlign w:val="superscript"/>
                <w:lang w:bidi="fa-IR"/>
              </w:rPr>
              <w:t>th</w:t>
            </w:r>
            <w:r>
              <w:rPr>
                <w:rFonts w:cs="B Mitra"/>
                <w:b/>
                <w:bCs/>
                <w:sz w:val="20"/>
                <w:szCs w:val="20"/>
                <w:lang w:bidi="fa-IR"/>
              </w:rPr>
              <w:t xml:space="preserve"> ed.,</w:t>
            </w:r>
            <w:r w:rsidRPr="00C42C1D">
              <w:rPr>
                <w:rFonts w:cs="B Mitra"/>
                <w:b/>
                <w:bCs/>
                <w:sz w:val="20"/>
                <w:szCs w:val="20"/>
                <w:lang w:bidi="fa-IR"/>
              </w:rPr>
              <w:t xml:space="preserve"> McGraw-Hill Education, 2010</w:t>
            </w:r>
          </w:p>
          <w:p w:rsidR="00460BF2" w:rsidRPr="00460BF2" w:rsidRDefault="00460BF2" w:rsidP="00460BF2">
            <w:pPr>
              <w:pStyle w:val="ListParagraph"/>
              <w:numPr>
                <w:ilvl w:val="0"/>
                <w:numId w:val="1"/>
              </w:numPr>
              <w:rPr>
                <w:rFonts w:ascii="IranNastaliq" w:hAnsi="IranNastaliq" w:cs="B Nazanin" w:hint="cs"/>
                <w:sz w:val="24"/>
                <w:szCs w:val="24"/>
                <w:lang w:bidi="fa-IR"/>
              </w:rPr>
            </w:pPr>
            <w:r>
              <w:rPr>
                <w:rFonts w:cs="B Mitra"/>
                <w:b/>
                <w:bCs/>
                <w:sz w:val="20"/>
                <w:szCs w:val="20"/>
                <w:lang w:bidi="fa-IR"/>
              </w:rPr>
              <w:t>P. Linz, Introduction to formal languages and Automata, 6</w:t>
            </w:r>
            <w:r w:rsidRPr="00C42C1D">
              <w:rPr>
                <w:rFonts w:cs="B Mitra"/>
                <w:b/>
                <w:bCs/>
                <w:sz w:val="20"/>
                <w:szCs w:val="20"/>
                <w:vertAlign w:val="superscript"/>
                <w:lang w:bidi="fa-IR"/>
              </w:rPr>
              <w:t>th</w:t>
            </w:r>
            <w:r>
              <w:rPr>
                <w:rFonts w:cs="B Mitra"/>
                <w:b/>
                <w:bCs/>
                <w:sz w:val="20"/>
                <w:szCs w:val="20"/>
                <w:lang w:bidi="fa-IR"/>
              </w:rPr>
              <w:t xml:space="preserve"> ed., Jones &amp; Bartlett Learning, 2017</w:t>
            </w:r>
          </w:p>
          <w:p w:rsidR="00C1549F" w:rsidRPr="00460BF2" w:rsidRDefault="00460BF2" w:rsidP="00460BF2">
            <w:pPr>
              <w:pStyle w:val="ListParagraph"/>
              <w:numPr>
                <w:ilvl w:val="0"/>
                <w:numId w:val="1"/>
              </w:numPr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>
              <w:rPr>
                <w:rFonts w:cs="B Mitra"/>
                <w:b/>
                <w:bCs/>
                <w:sz w:val="20"/>
                <w:szCs w:val="20"/>
                <w:lang w:bidi="fa-IR"/>
              </w:rPr>
              <w:t xml:space="preserve">M. </w:t>
            </w:r>
            <w:proofErr w:type="spellStart"/>
            <w:r>
              <w:rPr>
                <w:rFonts w:cs="B Mitra"/>
                <w:b/>
                <w:bCs/>
                <w:sz w:val="20"/>
                <w:szCs w:val="20"/>
                <w:lang w:bidi="fa-IR"/>
              </w:rPr>
              <w:t>Sipser</w:t>
            </w:r>
            <w:proofErr w:type="spellEnd"/>
            <w:r>
              <w:rPr>
                <w:rFonts w:cs="B Mitra"/>
                <w:b/>
                <w:bCs/>
                <w:sz w:val="20"/>
                <w:szCs w:val="20"/>
                <w:lang w:bidi="fa-IR"/>
              </w:rPr>
              <w:t>, Introduction to the Theory of Computation, Thomson Course Technology, 2006</w:t>
            </w:r>
          </w:p>
        </w:tc>
        <w:tc>
          <w:tcPr>
            <w:tcW w:w="1695" w:type="dxa"/>
            <w:gridSpan w:val="2"/>
          </w:tcPr>
          <w:p w:rsidR="00C1549F" w:rsidRDefault="00C1549F" w:rsidP="00301CE9">
            <w:pPr>
              <w:bidi/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301CE9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1A24D7" w:rsidRDefault="006B0268" w:rsidP="00301CE9">
      <w:pPr>
        <w:bidi/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bookmarkStart w:id="0" w:name="_GoBack"/>
      <w:bookmarkEnd w:id="0"/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460BF2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D222AC">
              <w:rPr>
                <w:rFonts w:cs="B Mitra" w:hint="cs"/>
                <w:rtl/>
                <w:lang w:bidi="fa-IR"/>
              </w:rPr>
              <w:t>مروری بر مفاهیم مجموعه ها، روش های اثبات، و تعریف مفهوم زبان</w:t>
            </w:r>
          </w:p>
        </w:tc>
        <w:tc>
          <w:tcPr>
            <w:tcW w:w="1078" w:type="dxa"/>
          </w:tcPr>
          <w:p w:rsidR="00FE7024" w:rsidRPr="00E32E53" w:rsidRDefault="00FE7024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60BF2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D222AC">
              <w:rPr>
                <w:rFonts w:cs="B Mitra" w:hint="cs"/>
                <w:rtl/>
                <w:lang w:bidi="fa-IR"/>
              </w:rPr>
              <w:t>ارائه تعریفی غیرفرمال از ماشین های متناهی</w:t>
            </w:r>
            <w:r>
              <w:rPr>
                <w:rFonts w:cs="B Mitra" w:hint="cs"/>
                <w:rtl/>
                <w:lang w:bidi="fa-IR"/>
              </w:rPr>
              <w:t xml:space="preserve"> و پذیرنده زبان منظم</w:t>
            </w:r>
          </w:p>
        </w:tc>
        <w:tc>
          <w:tcPr>
            <w:tcW w:w="1078" w:type="dxa"/>
          </w:tcPr>
          <w:p w:rsidR="006B3CAE" w:rsidRPr="00E32E53" w:rsidRDefault="006B3CAE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60BF2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معرفی ماشین های متناهی غیرقطعی و معادل بودن آنها با ماشین های متناهی قطعی پذیرنده زبان های منظم</w:t>
            </w:r>
          </w:p>
        </w:tc>
        <w:tc>
          <w:tcPr>
            <w:tcW w:w="1078" w:type="dxa"/>
          </w:tcPr>
          <w:p w:rsidR="006B3CAE" w:rsidRPr="00E32E53" w:rsidRDefault="006B3CAE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460BF2" w:rsidRDefault="00460BF2" w:rsidP="00460BF2">
            <w:pPr>
              <w:widowControl w:val="0"/>
              <w:bidi/>
              <w:spacing w:line="192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تعریف عبارات منظم و ویژگی آنها</w:t>
            </w:r>
          </w:p>
        </w:tc>
        <w:tc>
          <w:tcPr>
            <w:tcW w:w="1078" w:type="dxa"/>
          </w:tcPr>
          <w:p w:rsidR="006B3CAE" w:rsidRPr="00E32E53" w:rsidRDefault="006B3CAE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60BF2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ویژگی های زبان های منظم و بررسی ویژگی های بستاری آنها</w:t>
            </w:r>
          </w:p>
        </w:tc>
        <w:tc>
          <w:tcPr>
            <w:tcW w:w="1078" w:type="dxa"/>
          </w:tcPr>
          <w:p w:rsidR="006B3CAE" w:rsidRPr="00E32E53" w:rsidRDefault="006B3CAE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60BF2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بررسی مسائل تصمیم پذیری در مورد زبان های منظم</w:t>
            </w:r>
          </w:p>
        </w:tc>
        <w:tc>
          <w:tcPr>
            <w:tcW w:w="1078" w:type="dxa"/>
          </w:tcPr>
          <w:p w:rsidR="006B3CAE" w:rsidRPr="00E32E53" w:rsidRDefault="006B3CAE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60BF2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حل تمرین و جمع بندی مباحث مربوط به زبان های منظم</w:t>
            </w:r>
          </w:p>
        </w:tc>
        <w:tc>
          <w:tcPr>
            <w:tcW w:w="1078" w:type="dxa"/>
          </w:tcPr>
          <w:p w:rsidR="006B3CAE" w:rsidRPr="00E32E53" w:rsidRDefault="006B3CAE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93604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 ترم و رفع اشکال</w:t>
            </w:r>
          </w:p>
        </w:tc>
        <w:tc>
          <w:tcPr>
            <w:tcW w:w="1078" w:type="dxa"/>
          </w:tcPr>
          <w:p w:rsidR="006B3CAE" w:rsidRPr="00E32E53" w:rsidRDefault="006B3CAE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93604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تعریف گرامر و گرامر مستقل از متن</w:t>
            </w:r>
          </w:p>
        </w:tc>
        <w:tc>
          <w:tcPr>
            <w:tcW w:w="1078" w:type="dxa"/>
          </w:tcPr>
          <w:p w:rsidR="006B3CAE" w:rsidRPr="00E32E53" w:rsidRDefault="006B3CAE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93604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مفهوم اشتقاق و درخت اشتقاق، گرامر مبهم</w:t>
            </w:r>
          </w:p>
        </w:tc>
        <w:tc>
          <w:tcPr>
            <w:tcW w:w="1078" w:type="dxa"/>
          </w:tcPr>
          <w:p w:rsidR="006B3CAE" w:rsidRPr="00E32E53" w:rsidRDefault="006B3CAE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93604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ساده سازی گرامر و قرار دادن آن در فرم نرمال چامسکی</w:t>
            </w:r>
          </w:p>
        </w:tc>
        <w:tc>
          <w:tcPr>
            <w:tcW w:w="1078" w:type="dxa"/>
          </w:tcPr>
          <w:p w:rsidR="006B3CAE" w:rsidRPr="00E32E53" w:rsidRDefault="006B3CAE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93604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تعریف زبان مستقل از متن و ویژگی های بستار آن</w:t>
            </w:r>
          </w:p>
        </w:tc>
        <w:tc>
          <w:tcPr>
            <w:tcW w:w="1078" w:type="dxa"/>
          </w:tcPr>
          <w:p w:rsidR="006B3CAE" w:rsidRPr="00E32E53" w:rsidRDefault="006B3CAE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93604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تعرف ماشین پشته ای قطعی و غیر قطعی</w:t>
            </w:r>
          </w:p>
        </w:tc>
        <w:tc>
          <w:tcPr>
            <w:tcW w:w="1078" w:type="dxa"/>
          </w:tcPr>
          <w:p w:rsidR="006B3CAE" w:rsidRPr="00E32E53" w:rsidRDefault="006B3CAE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93604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اثبات معادل بودن توان محاسباتی ماشین پشته ای و گرامر مستقل از متن</w:t>
            </w:r>
          </w:p>
        </w:tc>
        <w:tc>
          <w:tcPr>
            <w:tcW w:w="1078" w:type="dxa"/>
          </w:tcPr>
          <w:p w:rsidR="006B3CAE" w:rsidRPr="00E32E53" w:rsidRDefault="006B3CAE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93604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لم تزریق برای زبان های مستقل از متن و بیان توان پذیرش هر زبان منظم توسط پذیرنده های مستقل از متن</w:t>
            </w:r>
          </w:p>
        </w:tc>
        <w:tc>
          <w:tcPr>
            <w:tcW w:w="1078" w:type="dxa"/>
          </w:tcPr>
          <w:p w:rsidR="006B3CAE" w:rsidRPr="00E32E53" w:rsidRDefault="006B3CAE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93604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معرفی سلسله مراتب چامسکی و ماشین تورینگ؛ رفع اشکال</w:t>
            </w:r>
          </w:p>
        </w:tc>
        <w:tc>
          <w:tcPr>
            <w:tcW w:w="1078" w:type="dxa"/>
          </w:tcPr>
          <w:p w:rsidR="006B3CAE" w:rsidRPr="00E32E53" w:rsidRDefault="006B3CAE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301CE9">
      <w:pPr>
        <w:bidi/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21F" w:rsidRDefault="00CF721F" w:rsidP="0007479E">
      <w:pPr>
        <w:spacing w:after="0" w:line="240" w:lineRule="auto"/>
      </w:pPr>
      <w:r>
        <w:separator/>
      </w:r>
    </w:p>
  </w:endnote>
  <w:endnote w:type="continuationSeparator" w:id="0">
    <w:p w:rsidR="00CF721F" w:rsidRDefault="00CF721F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1000700000000000000"/>
    <w:charset w:val="B2"/>
    <w:family w:val="auto"/>
    <w:pitch w:val="variable"/>
    <w:sig w:usb0="80002003" w:usb1="80002042" w:usb2="00000008" w:usb3="00000000" w:csb0="0000004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21F" w:rsidRDefault="00CF721F" w:rsidP="0007479E">
      <w:pPr>
        <w:spacing w:after="0" w:line="240" w:lineRule="auto"/>
      </w:pPr>
      <w:r>
        <w:separator/>
      </w:r>
    </w:p>
  </w:footnote>
  <w:footnote w:type="continuationSeparator" w:id="0">
    <w:p w:rsidR="00CF721F" w:rsidRDefault="00CF721F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B846C3"/>
    <w:multiLevelType w:val="hybridMultilevel"/>
    <w:tmpl w:val="C2560A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43444"/>
    <w:rsid w:val="00047D53"/>
    <w:rsid w:val="0007479E"/>
    <w:rsid w:val="001A24D7"/>
    <w:rsid w:val="0023366D"/>
    <w:rsid w:val="00293604"/>
    <w:rsid w:val="00301CE9"/>
    <w:rsid w:val="00321206"/>
    <w:rsid w:val="003D23C3"/>
    <w:rsid w:val="00460BF2"/>
    <w:rsid w:val="004B094A"/>
    <w:rsid w:val="004C0E17"/>
    <w:rsid w:val="005908E6"/>
    <w:rsid w:val="005B71F9"/>
    <w:rsid w:val="006261B7"/>
    <w:rsid w:val="006B0268"/>
    <w:rsid w:val="006B3CAE"/>
    <w:rsid w:val="007031C3"/>
    <w:rsid w:val="007367C0"/>
    <w:rsid w:val="00743C43"/>
    <w:rsid w:val="007A6B1B"/>
    <w:rsid w:val="00891C14"/>
    <w:rsid w:val="008D2DEA"/>
    <w:rsid w:val="00B97D71"/>
    <w:rsid w:val="00BE73D7"/>
    <w:rsid w:val="00C1549F"/>
    <w:rsid w:val="00C84F12"/>
    <w:rsid w:val="00CF721F"/>
    <w:rsid w:val="00E00030"/>
    <w:rsid w:val="00E13C35"/>
    <w:rsid w:val="00E31D17"/>
    <w:rsid w:val="00E32E5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460BF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60B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460BF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60B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halataei@semnan.ac.i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halataei.profile.semnan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SH</cp:lastModifiedBy>
  <cp:revision>2</cp:revision>
  <cp:lastPrinted>2018-12-27T12:18:00Z</cp:lastPrinted>
  <dcterms:created xsi:type="dcterms:W3CDTF">2019-09-27T19:31:00Z</dcterms:created>
  <dcterms:modified xsi:type="dcterms:W3CDTF">2019-09-27T19:31:00Z</dcterms:modified>
</cp:coreProperties>
</file>